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1F46E65C" w:rsidR="00CA08C7" w:rsidRPr="00BA3540" w:rsidRDefault="005B4FD7">
      <w:pPr>
        <w:rPr>
          <w:rFonts w:asciiTheme="majorHAnsi" w:hAnsiTheme="majorHAnsi" w:cstheme="majorHAnsi"/>
          <w:i/>
        </w:rPr>
      </w:pPr>
      <w:r w:rsidRPr="00BA3540">
        <w:rPr>
          <w:rFonts w:asciiTheme="majorHAnsi" w:hAnsiTheme="majorHAnsi" w:cstheme="majorHAnsi"/>
          <w:b/>
        </w:rPr>
        <w:t>TABELA NR</w:t>
      </w:r>
      <w:r w:rsidR="002F5083">
        <w:rPr>
          <w:rFonts w:asciiTheme="majorHAnsi" w:hAnsiTheme="majorHAnsi" w:cstheme="majorHAnsi"/>
          <w:b/>
        </w:rPr>
        <w:t xml:space="preserve"> </w:t>
      </w:r>
      <w:r w:rsidR="00A3285F">
        <w:rPr>
          <w:rFonts w:asciiTheme="majorHAnsi" w:hAnsiTheme="majorHAnsi" w:cstheme="majorHAnsi"/>
          <w:b/>
        </w:rPr>
        <w:t>5</w:t>
      </w:r>
      <w:r w:rsidRPr="00BA3540">
        <w:rPr>
          <w:rFonts w:asciiTheme="majorHAnsi" w:hAnsiTheme="majorHAnsi" w:cstheme="majorHAnsi"/>
          <w:b/>
        </w:rPr>
        <w:t xml:space="preserve"> </w:t>
      </w:r>
      <w:r w:rsidRPr="00BA3540">
        <w:rPr>
          <w:rFonts w:asciiTheme="majorHAnsi" w:hAnsiTheme="majorHAnsi" w:cstheme="majorHAnsi"/>
          <w:b/>
          <w:color w:val="000000" w:themeColor="text1"/>
        </w:rPr>
        <w:t>–</w:t>
      </w:r>
      <w:r w:rsidR="00BA3540">
        <w:rPr>
          <w:rFonts w:asciiTheme="majorHAnsi" w:hAnsiTheme="majorHAnsi" w:cstheme="majorHAnsi"/>
          <w:b/>
          <w:color w:val="FF0000"/>
        </w:rPr>
        <w:t xml:space="preserve"> </w:t>
      </w:r>
      <w:r w:rsidR="00BA3540">
        <w:rPr>
          <w:rFonts w:asciiTheme="majorHAnsi" w:hAnsiTheme="majorHAnsi" w:cstheme="majorHAnsi"/>
          <w:b/>
        </w:rPr>
        <w:t>SZAFY SYSTEMOWE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BA3540" w14:paraId="0121F17F" w14:textId="77777777" w:rsidTr="00181E2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BA3540" w:rsidRDefault="005B4FD7" w:rsidP="00A16DE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</w:t>
            </w:r>
            <w:r w:rsidR="00A20625" w:rsidRPr="00BA3540">
              <w:rPr>
                <w:rFonts w:asciiTheme="majorHAnsi" w:hAnsiTheme="majorHAnsi" w:cstheme="majorHAnsi"/>
                <w:b/>
              </w:rPr>
              <w:t>Y</w:t>
            </w:r>
            <w:r w:rsidRPr="00BA3540">
              <w:rPr>
                <w:rFonts w:asciiTheme="majorHAnsi" w:hAnsiTheme="majorHAnsi" w:cstheme="majorHAnsi"/>
                <w:b/>
              </w:rPr>
              <w:t xml:space="preserve"> OFEROWA</w:t>
            </w:r>
            <w:r w:rsidR="00A20625" w:rsidRPr="00BA3540">
              <w:rPr>
                <w:rFonts w:asciiTheme="majorHAnsi" w:hAnsiTheme="majorHAnsi" w:cstheme="majorHAnsi"/>
                <w:b/>
              </w:rPr>
              <w:t>NE</w:t>
            </w:r>
            <w:r w:rsidRPr="00BA3540">
              <w:rPr>
                <w:rFonts w:asciiTheme="majorHAnsi" w:hAnsiTheme="majorHAnsi" w:cstheme="majorHAnsi"/>
                <w:b/>
              </w:rPr>
              <w:t xml:space="preserve"> (proszę opisać)*</w:t>
            </w:r>
          </w:p>
        </w:tc>
      </w:tr>
      <w:tr w:rsidR="005B4FD7" w:rsidRPr="00BA3540" w14:paraId="1B0A0E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6C8D5EF7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02070EB8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BA3540" w:rsidRDefault="005B4FD7" w:rsidP="0055707E">
            <w:pPr>
              <w:jc w:val="both"/>
              <w:rPr>
                <w:rFonts w:asciiTheme="majorHAnsi" w:hAnsiTheme="majorHAnsi" w:cstheme="majorHAnsi"/>
                <w:b/>
                <w:sz w:val="20"/>
              </w:rPr>
            </w:pPr>
            <w:r w:rsidRPr="00BA3540">
              <w:rPr>
                <w:rFonts w:asciiTheme="majorHAnsi" w:hAnsiTheme="majorHAnsi" w:cstheme="maj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11B483C5" w14:textId="77777777" w:rsidTr="00181E23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0FFD8134" w:rsidR="005B4FD7" w:rsidRPr="00BA3540" w:rsidRDefault="002F5083" w:rsidP="0055707E">
            <w:pPr>
              <w:jc w:val="both"/>
              <w:rPr>
                <w:rFonts w:asciiTheme="majorHAnsi" w:hAnsiTheme="majorHAnsi" w:cstheme="majorHAnsi"/>
                <w:i/>
                <w:sz w:val="20"/>
              </w:rPr>
            </w:pPr>
            <w:r w:rsidRPr="002F5083">
              <w:rPr>
                <w:rFonts w:asciiTheme="majorHAnsi" w:hAnsiTheme="majorHAnsi" w:cstheme="majorHAnsi"/>
                <w:b/>
                <w:sz w:val="20"/>
              </w:rPr>
              <w:t>Urządzenie fabrycznie nowe, wyprodukowane nie wcześniej niż w 202</w:t>
            </w:r>
            <w:r w:rsidR="00690E1C">
              <w:rPr>
                <w:rFonts w:asciiTheme="majorHAnsi" w:hAnsiTheme="majorHAnsi" w:cstheme="majorHAnsi"/>
                <w:b/>
                <w:sz w:val="20"/>
              </w:rPr>
              <w:t>6</w:t>
            </w:r>
            <w:r w:rsidRPr="002F5083">
              <w:rPr>
                <w:rFonts w:asciiTheme="majorHAnsi" w:hAnsiTheme="majorHAnsi" w:cstheme="majorHAnsi"/>
                <w:b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</w:p>
        </w:tc>
      </w:tr>
      <w:tr w:rsidR="005B4FD7" w:rsidRPr="00BA3540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PARAMETRY TECHNICZNE</w:t>
            </w:r>
          </w:p>
        </w:tc>
      </w:tr>
      <w:tr w:rsidR="005B4FD7" w:rsidRPr="00BA3540" w14:paraId="66A47473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01D084EB" w:rsidR="005B4FD7" w:rsidRPr="00BA3540" w:rsidRDefault="00BA3540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</w:t>
            </w:r>
            <w:r w:rsidR="006041F9">
              <w:rPr>
                <w:rFonts w:asciiTheme="majorHAnsi" w:hAnsiTheme="majorHAnsi" w:cstheme="majorHAnsi"/>
                <w:bCs/>
                <w:sz w:val="20"/>
                <w:szCs w:val="20"/>
              </w:rPr>
              <w:t>y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– wymiary oraz funkcja szafy zgodnie z formularzem asortymentowo - cenowym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B87F45A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7FC74BCE" w:rsidR="005B4FD7" w:rsidRPr="00BA3540" w:rsidRDefault="00BA3540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Wieniec górny szafy wykonany z płyty wiórowej laminowanej obustronnie, w klasie higieny E1, o grubości 25 mm. Wąskie krawędzie wieńca zabezpieczone przez okleinowanie obrzeżem 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>o grubości 2 mm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1AED533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0F00D293" w:rsidR="005B4FD7" w:rsidRPr="00BA3540" w:rsidRDefault="00BA3540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Korpus</w:t>
            </w:r>
            <w:r w:rsidR="00181E23">
              <w:rPr>
                <w:rFonts w:asciiTheme="majorHAnsi" w:hAnsiTheme="majorHAnsi" w:cstheme="majorHAnsi"/>
                <w:bCs/>
                <w:sz w:val="20"/>
                <w:szCs w:val="20"/>
              </w:rPr>
              <w:t>, wieniec dolny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i fronty szafy wykonane z płyty wiórowej laminowanej obustronnie, w klasie higieny E1, o grubości 18 mm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>. Wąskie krawędzie korpusu</w:t>
            </w:r>
            <w:r w:rsidR="00181E23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oraz wieńca dolnego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zabezpieczone przez okleinowanie obrzeżem o grubości 1 mm</w:t>
            </w:r>
            <w:r w:rsidR="00873F6D">
              <w:rPr>
                <w:rFonts w:asciiTheme="majorHAnsi" w:hAnsiTheme="majorHAnsi" w:cstheme="majorHAnsi"/>
                <w:bCs/>
                <w:sz w:val="20"/>
                <w:szCs w:val="20"/>
              </w:rPr>
              <w:t>. Wąskie krawędzie frontów zabezpieczone przez okleinowaniem obrzeżem o grubości 2 mm</w:t>
            </w:r>
            <w:r w:rsidR="00613E80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7F261E90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068365BA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Plecy szafy wykonane z płyty wiórowej laminowanej obustronnie, w klasie higieny E1, o grubości 18 mm. Plecy wpuszczane pomiędzy boki i wieńce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CE626F2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472B36C9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Półki szafy wykonane z płyty wiórowej laminowanej obustronnie, w klasie higieny E1, o grubości 18 mm. Wąskie krawędzie półek zabezpieczone przez okleinowanie obrzeżem ABS o grubości 2 mm – front półki, pozostałe obrzeżem o grubości 1 mm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355B65D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36009462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181E23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Półki z trzystopniową regulacją, podpórki typu </w:t>
            </w:r>
            <w:proofErr w:type="spellStart"/>
            <w:r w:rsidRPr="00181E23">
              <w:rPr>
                <w:rFonts w:asciiTheme="majorHAnsi" w:hAnsiTheme="majorHAnsi" w:cstheme="majorHAnsi"/>
                <w:bCs/>
                <w:sz w:val="20"/>
                <w:szCs w:val="20"/>
              </w:rPr>
              <w:t>secura</w:t>
            </w:r>
            <w:proofErr w:type="spellEnd"/>
            <w:r w:rsidRPr="00181E23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zabezpieczające przed przypadkowym wysunięciem się półki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FE59442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43CFBE8E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Obrzeża </w:t>
            </w:r>
            <w:r w:rsidRPr="00325E3D">
              <w:rPr>
                <w:rFonts w:asciiTheme="majorHAnsi" w:hAnsiTheme="majorHAnsi" w:cstheme="majorHAnsi"/>
                <w:bCs/>
                <w:sz w:val="20"/>
                <w:szCs w:val="20"/>
              </w:rPr>
              <w:t>przyklejon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e</w:t>
            </w:r>
            <w:r w:rsidRPr="00325E3D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5C924FFB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7FBDD505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Fronty szaf na zawiasach puszkowych umożliwiających otwarcie do kąta min. 110 stopni. Zawiasy z cichym </w:t>
            </w:r>
            <w:proofErr w:type="spellStart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domykiem</w:t>
            </w:r>
            <w:proofErr w:type="spellEnd"/>
          </w:p>
        </w:tc>
        <w:tc>
          <w:tcPr>
            <w:tcW w:w="4242" w:type="dxa"/>
            <w:vAlign w:val="center"/>
          </w:tcPr>
          <w:p w14:paraId="1B746D50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FA417F8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6788E03D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Fronty wyposażone w uchwyty metalowe o rozstawie min. 96 mm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52ACE9BB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221A19A6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Szafy wyposażone w zamek 3 punktowy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10A96815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4DB87AD6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Szafy ubraniowe oraz aktowo – ubraniowe o głębokości min. 60 cm wyposażone są w wieszak typu „drążek”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6940DB87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2935AA77" w:rsidR="005B4FD7" w:rsidRPr="00BA3540" w:rsidRDefault="00181E23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Szafy ubraniowe oraz a</w:t>
            </w:r>
            <w:r w:rsidR="001B0488">
              <w:rPr>
                <w:rFonts w:asciiTheme="majorHAnsi" w:hAnsiTheme="majorHAnsi" w:cstheme="majorHAnsi"/>
                <w:bCs/>
                <w:sz w:val="20"/>
                <w:szCs w:val="20"/>
              </w:rPr>
              <w:t>ktowo – ubraniowe o głębokości mniejszej niż 60 cm wyposażone w wieszak wysuwny typu puzon</w:t>
            </w:r>
          </w:p>
        </w:tc>
        <w:tc>
          <w:tcPr>
            <w:tcW w:w="4242" w:type="dxa"/>
            <w:vAlign w:val="center"/>
          </w:tcPr>
          <w:p w14:paraId="3D6F1336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76445716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0F7BBF8A" w:rsidR="005B4FD7" w:rsidRPr="00BA3540" w:rsidRDefault="001B0488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Szafy posadowione na metalowych stopkach o wysokości 15 cm, stopki z regulacją od wewnątrz szafy poprzez wieniec dolny. </w:t>
            </w:r>
          </w:p>
        </w:tc>
        <w:tc>
          <w:tcPr>
            <w:tcW w:w="4242" w:type="dxa"/>
            <w:vAlign w:val="center"/>
          </w:tcPr>
          <w:p w14:paraId="7934B658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2EAEFBD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5B4FD7" w:rsidRPr="00BA3540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4270C9DA" w:rsidR="005B4FD7" w:rsidRPr="00BA3540" w:rsidRDefault="001B0488" w:rsidP="005B4FD7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Stopki wykonane z </w:t>
            </w:r>
            <w:proofErr w:type="spellStart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profila</w:t>
            </w:r>
            <w:proofErr w:type="spellEnd"/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 średnicy min. 40 mm lakierowane proszkowo</w:t>
            </w:r>
          </w:p>
        </w:tc>
        <w:tc>
          <w:tcPr>
            <w:tcW w:w="4242" w:type="dxa"/>
            <w:vAlign w:val="center"/>
          </w:tcPr>
          <w:p w14:paraId="65E21E3D" w14:textId="77777777" w:rsidR="005B4FD7" w:rsidRPr="00BA3540" w:rsidRDefault="005B4FD7" w:rsidP="00CD3C32">
            <w:pPr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B4FD7" w:rsidRPr="00BA3540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BA3540" w:rsidRDefault="005B4FD7" w:rsidP="005B4FD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A3540">
              <w:rPr>
                <w:rFonts w:asciiTheme="majorHAnsi" w:hAnsiTheme="majorHAnsi" w:cstheme="majorHAnsi"/>
                <w:b/>
              </w:rPr>
              <w:t>POZOSTAŁE WYMAGANIA</w:t>
            </w:r>
          </w:p>
        </w:tc>
      </w:tr>
      <w:tr w:rsidR="00181E23" w:rsidRPr="00BA3540" w14:paraId="42DC732B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70158639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Atest Higieniczn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na gotowy wyrób lub system mebli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. Nie dopuszcza się przedstawienia atestów na elementy składowe mebla</w:t>
            </w:r>
          </w:p>
        </w:tc>
        <w:tc>
          <w:tcPr>
            <w:tcW w:w="4242" w:type="dxa"/>
            <w:vAlign w:val="center"/>
          </w:tcPr>
          <w:p w14:paraId="741E20C7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81E23" w:rsidRPr="00BA3540" w14:paraId="1B6673B4" w14:textId="77777777" w:rsidTr="00181E23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04CB3923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2331CD">
              <w:rPr>
                <w:rFonts w:asciiTheme="majorHAnsi" w:hAnsiTheme="majorHAnsi" w:cstheme="majorHAnsi"/>
                <w:sz w:val="20"/>
                <w:szCs w:val="20"/>
              </w:rPr>
              <w:t>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ń</w:t>
            </w:r>
          </w:p>
        </w:tc>
        <w:tc>
          <w:tcPr>
            <w:tcW w:w="4242" w:type="dxa"/>
            <w:vAlign w:val="center"/>
          </w:tcPr>
          <w:p w14:paraId="4E4A81E8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81E23" w:rsidRPr="00BA3540" w14:paraId="05B5027B" w14:textId="77777777" w:rsidTr="00181E23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181E23" w:rsidRPr="00BA3540" w:rsidRDefault="00181E23" w:rsidP="00181E2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417280A" w14:textId="23AC9D18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Szafy produkowane w oparciu o standardy produkcji określone w normie ISO 9001; ISO 14001; ISO 45001 </w:t>
            </w:r>
            <w:r w:rsidRPr="00562E6A">
              <w:rPr>
                <w:rFonts w:asciiTheme="majorHAnsi" w:hAnsiTheme="majorHAnsi" w:cstheme="majorHAnsi"/>
                <w:sz w:val="20"/>
                <w:szCs w:val="20"/>
              </w:rPr>
              <w:t>potwierdzone dołączonymi certyfikatami, wystawionymi przez niezależną, akredytowaną jednostkę uprawnioną do wydawania tego rodzaju zaświadczeń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 Stosowne dokumenty należy dołączyć do oferty</w:t>
            </w:r>
          </w:p>
        </w:tc>
        <w:tc>
          <w:tcPr>
            <w:tcW w:w="4242" w:type="dxa"/>
            <w:vAlign w:val="center"/>
          </w:tcPr>
          <w:p w14:paraId="1767D722" w14:textId="77777777" w:rsidR="00181E23" w:rsidRPr="00BA3540" w:rsidRDefault="00181E23" w:rsidP="00181E2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2D7C7C0" w14:textId="77777777" w:rsidR="005B4FD7" w:rsidRPr="00BA3540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Theme="majorHAnsi" w:hAnsiTheme="majorHAnsi" w:cstheme="majorHAnsi"/>
          <w:bCs/>
          <w:color w:val="FF0000"/>
          <w:sz w:val="16"/>
          <w:szCs w:val="16"/>
        </w:rPr>
      </w:pPr>
      <w:r w:rsidRPr="00BA3540">
        <w:rPr>
          <w:rFonts w:asciiTheme="majorHAnsi" w:hAnsiTheme="majorHAnsi" w:cstheme="maj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BA3540">
        <w:rPr>
          <w:rFonts w:asciiTheme="majorHAnsi" w:hAnsiTheme="majorHAnsi" w:cstheme="maj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BA3540">
        <w:rPr>
          <w:rFonts w:asciiTheme="majorHAnsi" w:hAnsiTheme="majorHAnsi" w:cstheme="maj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81E23"/>
    <w:rsid w:val="001B0488"/>
    <w:rsid w:val="002F5083"/>
    <w:rsid w:val="003B7A3A"/>
    <w:rsid w:val="004324C5"/>
    <w:rsid w:val="004730CB"/>
    <w:rsid w:val="004F473D"/>
    <w:rsid w:val="0055707E"/>
    <w:rsid w:val="005B4FD7"/>
    <w:rsid w:val="006041F9"/>
    <w:rsid w:val="00613E80"/>
    <w:rsid w:val="00690E1C"/>
    <w:rsid w:val="00873F6D"/>
    <w:rsid w:val="009317C6"/>
    <w:rsid w:val="00965EA2"/>
    <w:rsid w:val="00A16DE5"/>
    <w:rsid w:val="00A20625"/>
    <w:rsid w:val="00A30965"/>
    <w:rsid w:val="00A3285F"/>
    <w:rsid w:val="00AC06FC"/>
    <w:rsid w:val="00BA3540"/>
    <w:rsid w:val="00CA08C7"/>
    <w:rsid w:val="00CD3C32"/>
    <w:rsid w:val="00D74753"/>
    <w:rsid w:val="00F8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2970</Characters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2024-07-24T10:43:00Z</dcterms:created>
  <dcterms:modified xsi:type="dcterms:W3CDTF">2026-01-21T11:23:00Z</dcterms:modified>
</cp:coreProperties>
</file>